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A" w:rsidRPr="008B6857" w:rsidRDefault="00BC3BA7" w:rsidP="00610B29">
      <w:pPr>
        <w:pStyle w:val="Pa0"/>
        <w:jc w:val="center"/>
        <w:rPr>
          <w:sz w:val="44"/>
        </w:rPr>
      </w:pPr>
      <w:bookmarkStart w:id="0" w:name="_GoBack"/>
      <w:bookmarkEnd w:id="0"/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-127000</wp:posOffset>
                </wp:positionV>
                <wp:extent cx="4114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B29" w:rsidRPr="00BB2660" w:rsidRDefault="00610B29">
                            <w:pPr>
                              <w:rPr>
                                <w:sz w:val="15"/>
                              </w:rPr>
                            </w:pPr>
                            <w:r w:rsidRPr="004C2B69">
                              <w:rPr>
                                <w:sz w:val="15"/>
                              </w:rPr>
                              <w:t>The Arts and Science staff Network Board serves as a channel of communication among members of the non-academic staff in the College of Arts and Science, as an advisory group to the Dean of the College, and as a liaison to similar groups outside the college. The Network strives to develop non-academic staff as a human resource; to enhance cooperation and the exchange of information; to foster continued education and professional development; and to serve as a representative body making known the interests of the staff.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-9.95pt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" filled="f" stroked="f">
                <v:textbox inset=",7.2pt,,7.2pt">
                  <w:txbxContent>
                    <w:p w:rsidR="00610B29" w:rsidRPr="00BB2660" w:rsidRDefault="00610B29">
                      <w:pPr>
                        <w:rPr>
                          <w:sz w:val="15"/>
                        </w:rPr>
                      </w:pPr>
                      <w:r w:rsidRPr="004C2B69">
                        <w:rPr>
                          <w:sz w:val="15"/>
                        </w:rPr>
                        <w:t>The Arts and Science staff Network Board serves as a channel of communication among members of the non-academic staff in the College of Arts and Science, as an advisory group to the Dean of the College, and as a liaison to similar groups outside the college. The Network strives to develop non-academic staff as a human resource; to enhance cooperation and the exchange of information; to foster continued education and professional development; and to serve as a representative body making known the interests of the staff.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-203200</wp:posOffset>
                </wp:positionV>
                <wp:extent cx="2550160" cy="9956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B29" w:rsidRDefault="00BC3B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7280" cy="812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28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.95pt;margin-top:-15.95pt;width:200.8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" filled="f" stroked="f">
                <v:textbox inset=",7.2pt,,7.2pt">
                  <w:txbxContent>
                    <w:p w:rsidR="00610B29" w:rsidRDefault="00BC3B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7280" cy="812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28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-276860</wp:posOffset>
                </wp:positionV>
                <wp:extent cx="36576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B29" w:rsidRDefault="00610B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9pt;margin-top:-21.75pt;width:4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" filled="f" stroked="f">
                <v:textbox inset=",7.2pt,,7.2pt">
                  <w:txbxContent>
                    <w:p w:rsidR="00610B29" w:rsidRDefault="00610B29"/>
                  </w:txbxContent>
                </v:textbox>
                <w10:wrap type="tight"/>
              </v:shape>
            </w:pict>
          </mc:Fallback>
        </mc:AlternateContent>
      </w:r>
      <w:r w:rsidR="0067621A" w:rsidRPr="008B6857">
        <w:rPr>
          <w:rFonts w:ascii="Times New Roman" w:hAnsi="Times New Roman" w:cs="Garamond"/>
          <w:b/>
          <w:bCs/>
          <w:color w:val="211D1E"/>
          <w:sz w:val="44"/>
        </w:rPr>
        <w:t>College of Arts and Science</w:t>
      </w:r>
    </w:p>
    <w:p w:rsidR="00610B29" w:rsidRPr="008B6857" w:rsidRDefault="00610B29" w:rsidP="00B66646">
      <w:pPr>
        <w:pStyle w:val="Pa1"/>
        <w:jc w:val="center"/>
      </w:pPr>
      <w:r w:rsidRPr="008B6857">
        <w:rPr>
          <w:rFonts w:ascii="Times New Roman" w:hAnsi="Times New Roman" w:cs="Garamond"/>
          <w:b/>
          <w:bCs/>
          <w:color w:val="211D1E"/>
          <w:sz w:val="44"/>
        </w:rPr>
        <w:t>Staff Appreciation Award</w:t>
      </w:r>
    </w:p>
    <w:p w:rsidR="00610B29" w:rsidRPr="00B66646" w:rsidRDefault="00610B29" w:rsidP="00610B29">
      <w:pPr>
        <w:pStyle w:val="Pa1"/>
        <w:jc w:val="center"/>
        <w:rPr>
          <w:rFonts w:ascii="Times New Roman" w:hAnsi="Times New Roman"/>
          <w:b/>
          <w:color w:val="211D1E"/>
          <w:sz w:val="44"/>
          <w:szCs w:val="44"/>
        </w:rPr>
      </w:pPr>
      <w:r w:rsidRPr="00B66646">
        <w:rPr>
          <w:rFonts w:ascii="Times New Roman" w:hAnsi="Times New Roman"/>
          <w:b/>
          <w:color w:val="211D1E"/>
          <w:sz w:val="44"/>
          <w:szCs w:val="44"/>
        </w:rPr>
        <w:t>Nomination Form</w:t>
      </w:r>
    </w:p>
    <w:p w:rsidR="00610B29" w:rsidRPr="008B6857" w:rsidRDefault="00610B29" w:rsidP="00610B29">
      <w:pPr>
        <w:pStyle w:val="Default"/>
      </w:pPr>
    </w:p>
    <w:p w:rsidR="00610B29" w:rsidRPr="00BB2660" w:rsidRDefault="00610B29" w:rsidP="00610B29">
      <w:pPr>
        <w:pStyle w:val="Default"/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 Premr Pro Med"/>
          <w:color w:val="211D1E"/>
        </w:rPr>
        <w:t>Nominee_________________________________</w:t>
      </w:r>
      <w:r w:rsidRPr="00AB1B30">
        <w:rPr>
          <w:rFonts w:ascii="Times New Roman" w:hAnsi="Times New Roman" w:cs="Garamond Premr Pro Med"/>
          <w:color w:val="211D1E"/>
        </w:rPr>
        <w:tab/>
      </w:r>
      <w:r>
        <w:rPr>
          <w:rFonts w:ascii="Times New Roman" w:hAnsi="Times New Roman" w:cs="Garamond Premr Pro Med"/>
          <w:color w:val="211D1E"/>
        </w:rPr>
        <w:t xml:space="preserve">   </w:t>
      </w:r>
      <w:r w:rsidRPr="00AB1B30">
        <w:rPr>
          <w:rFonts w:ascii="Times New Roman" w:hAnsi="Times New Roman" w:cs="Garamond Premr Pro Med"/>
          <w:color w:val="211D1E"/>
        </w:rPr>
        <w:t>Title_________________________________________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 Premr Pro Med"/>
          <w:color w:val="211D1E"/>
        </w:rPr>
        <w:t>Department _______________________________</w:t>
      </w:r>
      <w:r w:rsidRPr="00AB1B30">
        <w:rPr>
          <w:rFonts w:ascii="Times New Roman" w:hAnsi="Times New Roman" w:cs="Garamond Premr Pro Med"/>
          <w:color w:val="211D1E"/>
        </w:rPr>
        <w:tab/>
      </w:r>
      <w:r>
        <w:rPr>
          <w:rFonts w:ascii="Times New Roman" w:hAnsi="Times New Roman" w:cs="Garamond Premr Pro Med"/>
          <w:color w:val="211D1E"/>
        </w:rPr>
        <w:t xml:space="preserve">   </w:t>
      </w:r>
      <w:r w:rsidRPr="00AB1B30">
        <w:rPr>
          <w:rFonts w:ascii="Times New Roman" w:hAnsi="Times New Roman" w:cs="Garamond Premr Pro Med"/>
          <w:color w:val="211D1E"/>
        </w:rPr>
        <w:t>Dept. Phone #__</w:t>
      </w:r>
      <w:r>
        <w:rPr>
          <w:rFonts w:ascii="Times New Roman" w:hAnsi="Times New Roman" w:cs="Garamond Premr Pro Med"/>
          <w:color w:val="211D1E"/>
        </w:rPr>
        <w:t>_______________________________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 Premr Pro Med"/>
          <w:color w:val="211D1E"/>
        </w:rPr>
        <w:t>Address__________________________________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  <w:sz w:val="16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  <w:sz w:val="16"/>
        </w:rPr>
      </w:pPr>
    </w:p>
    <w:p w:rsidR="00610B29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 Premr Pro Med"/>
          <w:color w:val="211D1E"/>
        </w:rPr>
        <w:t>Nominator________________________________</w:t>
      </w:r>
      <w:r w:rsidRPr="00AB1B30">
        <w:rPr>
          <w:rFonts w:ascii="Times New Roman" w:hAnsi="Times New Roman" w:cs="Garamond Premr Pro Med"/>
          <w:color w:val="211D1E"/>
        </w:rPr>
        <w:tab/>
      </w:r>
      <w:r>
        <w:rPr>
          <w:rFonts w:ascii="Times New Roman" w:hAnsi="Times New Roman" w:cs="Garamond Premr Pro Med"/>
          <w:color w:val="211D1E"/>
        </w:rPr>
        <w:t xml:space="preserve">   </w:t>
      </w:r>
      <w:r w:rsidRPr="00AB1B30">
        <w:rPr>
          <w:rFonts w:ascii="Times New Roman" w:hAnsi="Times New Roman" w:cs="Garamond Premr Pro Med"/>
          <w:color w:val="211D1E"/>
        </w:rPr>
        <w:t>Title_________________________________________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 Premr Pro Med"/>
          <w:color w:val="211D1E"/>
        </w:rPr>
        <w:t>Department_______________________________</w:t>
      </w:r>
      <w:r w:rsidRPr="00AB1B30">
        <w:rPr>
          <w:rFonts w:ascii="Times New Roman" w:hAnsi="Times New Roman" w:cs="Garamond Premr Pro Med"/>
          <w:color w:val="211D1E"/>
        </w:rPr>
        <w:tab/>
      </w:r>
      <w:r>
        <w:rPr>
          <w:rFonts w:ascii="Times New Roman" w:hAnsi="Times New Roman" w:cs="Garamond Premr Pro Med"/>
          <w:color w:val="211D1E"/>
        </w:rPr>
        <w:t xml:space="preserve">   </w:t>
      </w:r>
      <w:r w:rsidRPr="00AB1B30">
        <w:rPr>
          <w:rFonts w:ascii="Times New Roman" w:hAnsi="Times New Roman" w:cs="Garamond Premr Pro Med"/>
          <w:color w:val="211D1E"/>
        </w:rPr>
        <w:t>Dept. Phone #__</w:t>
      </w:r>
      <w:r>
        <w:rPr>
          <w:rFonts w:ascii="Times New Roman" w:hAnsi="Times New Roman" w:cs="Garamond Premr Pro Med"/>
          <w:color w:val="211D1E"/>
        </w:rPr>
        <w:t>_______________________________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 Premr Pro Med"/>
          <w:color w:val="211D1E"/>
        </w:rPr>
        <w:t>Address__________________________________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 Premr Pro Med"/>
          <w:color w:val="211D1E"/>
        </w:rPr>
        <w:t>________________________________________</w:t>
      </w:r>
      <w:r w:rsidRPr="00AB1B30">
        <w:rPr>
          <w:rFonts w:ascii="Times New Roman" w:hAnsi="Times New Roman" w:cs="Garamond"/>
          <w:color w:val="000000"/>
        </w:rPr>
        <w:tab/>
      </w:r>
      <w:r>
        <w:rPr>
          <w:rFonts w:ascii="Times New Roman" w:hAnsi="Times New Roman" w:cs="Garamond"/>
          <w:color w:val="000000"/>
        </w:rPr>
        <w:t xml:space="preserve">   </w:t>
      </w:r>
      <w:r w:rsidRPr="00AB1B30">
        <w:rPr>
          <w:rFonts w:ascii="Times New Roman" w:hAnsi="Times New Roman" w:cs="Garamond Premr Pro Med"/>
          <w:color w:val="211D1E"/>
        </w:rPr>
        <w:t>_____________________________________________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 Premr Pro Med"/>
          <w:color w:val="211D1E"/>
        </w:rPr>
        <w:t>Nominator’s Signature</w:t>
      </w: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"/>
          <w:color w:val="000000"/>
        </w:rPr>
        <w:tab/>
      </w:r>
      <w:r w:rsidRPr="00AB1B30">
        <w:rPr>
          <w:rFonts w:ascii="Times New Roman" w:hAnsi="Times New Roman" w:cs="Garamond Premr Pro Med"/>
          <w:color w:val="211D1E"/>
        </w:rPr>
        <w:t>Date</w:t>
      </w:r>
    </w:p>
    <w:p w:rsidR="00610B29" w:rsidRDefault="00610B29" w:rsidP="00610B29">
      <w:pPr>
        <w:pStyle w:val="Pa1"/>
        <w:rPr>
          <w:rFonts w:ascii="Times New Roman" w:hAnsi="Times New Roman" w:cs="Garamond Premr Pro Med"/>
          <w:color w:val="211D1E"/>
        </w:rPr>
      </w:pPr>
    </w:p>
    <w:p w:rsidR="00610B29" w:rsidRPr="008B6857" w:rsidRDefault="00610B29" w:rsidP="00610B29">
      <w:pPr>
        <w:pStyle w:val="Default"/>
      </w:pPr>
    </w:p>
    <w:p w:rsidR="00610B29" w:rsidRPr="008B6857" w:rsidRDefault="00610B29" w:rsidP="00610B29">
      <w:pPr>
        <w:pStyle w:val="Pa1"/>
        <w:jc w:val="center"/>
        <w:rPr>
          <w:rFonts w:ascii="Times New Roman" w:hAnsi="Times New Roman" w:cs="Garamond Premr Pro"/>
          <w:color w:val="211D1E"/>
          <w:sz w:val="22"/>
        </w:rPr>
      </w:pPr>
      <w:r w:rsidRPr="008B6857">
        <w:rPr>
          <w:rFonts w:ascii="Times New Roman" w:hAnsi="Times New Roman" w:cs="Garamond Premr Pro"/>
          <w:b/>
          <w:i/>
          <w:iCs/>
          <w:color w:val="211D1E"/>
          <w:sz w:val="22"/>
        </w:rPr>
        <w:t>Please detail below the characteristics that you believe sets the nominee out as exceptional</w:t>
      </w:r>
      <w:r w:rsidRPr="008B6857">
        <w:rPr>
          <w:rFonts w:ascii="Times New Roman" w:hAnsi="Times New Roman" w:cs="Garamond Premr Pro"/>
          <w:i/>
          <w:iCs/>
          <w:color w:val="211D1E"/>
          <w:sz w:val="22"/>
        </w:rPr>
        <w:t xml:space="preserve">. </w:t>
      </w:r>
    </w:p>
    <w:p w:rsidR="00610B29" w:rsidRDefault="00610B29" w:rsidP="00610B29">
      <w:pPr>
        <w:pStyle w:val="Default"/>
      </w:pPr>
    </w:p>
    <w:p w:rsidR="00D006D5" w:rsidRDefault="00D006D5" w:rsidP="00610B29">
      <w:pPr>
        <w:pStyle w:val="Default"/>
      </w:pPr>
    </w:p>
    <w:p w:rsidR="00D006D5" w:rsidRPr="008B6857" w:rsidRDefault="00D006D5" w:rsidP="00610B29">
      <w:pPr>
        <w:pStyle w:val="Default"/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FD576D">
        <w:rPr>
          <w:rFonts w:ascii="Times New Roman" w:hAnsi="Times New Roman" w:cs="Garamond Premr Pro"/>
          <w:b/>
          <w:bCs/>
          <w:i/>
          <w:color w:val="211D1E"/>
        </w:rPr>
        <w:t>Performance</w:t>
      </w:r>
      <w:r w:rsidRPr="00AB1B30">
        <w:rPr>
          <w:rFonts w:ascii="Times New Roman" w:hAnsi="Times New Roman" w:cs="Garamond Premr Pro Med"/>
          <w:color w:val="211D1E"/>
        </w:rPr>
        <w:t xml:space="preserve"> - Give examples of exceptional performance, productivity, initiative demonstrated by nominee.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Default="00610B29" w:rsidP="00610B29">
      <w:pPr>
        <w:pStyle w:val="Pa0"/>
        <w:rPr>
          <w:rFonts w:ascii="Times New Roman" w:hAnsi="Times New Roman" w:cs="Garamond Premr Pro"/>
          <w:b/>
          <w:bCs/>
          <w:i/>
          <w:color w:val="211D1E"/>
        </w:rPr>
      </w:pPr>
    </w:p>
    <w:p w:rsidR="00610B29" w:rsidRDefault="00610B29" w:rsidP="00610B29">
      <w:pPr>
        <w:pStyle w:val="Pa0"/>
        <w:rPr>
          <w:rFonts w:ascii="Times New Roman" w:hAnsi="Times New Roman" w:cs="Garamond Premr Pro"/>
          <w:b/>
          <w:bCs/>
          <w:i/>
          <w:color w:val="211D1E"/>
        </w:rPr>
      </w:pPr>
    </w:p>
    <w:p w:rsidR="00610B29" w:rsidRDefault="00610B29" w:rsidP="00610B29">
      <w:pPr>
        <w:pStyle w:val="Pa0"/>
        <w:rPr>
          <w:rFonts w:ascii="Times New Roman" w:hAnsi="Times New Roman" w:cs="Garamond Premr Pro"/>
          <w:b/>
          <w:bCs/>
          <w:i/>
          <w:color w:val="211D1E"/>
        </w:rPr>
      </w:pPr>
    </w:p>
    <w:p w:rsidR="00610B29" w:rsidRDefault="00610B29" w:rsidP="00610B29">
      <w:pPr>
        <w:pStyle w:val="Pa0"/>
        <w:rPr>
          <w:rFonts w:ascii="Times New Roman" w:hAnsi="Times New Roman" w:cs="Garamond Premr Pro"/>
          <w:b/>
          <w:bCs/>
          <w:i/>
          <w:color w:val="211D1E"/>
        </w:rPr>
      </w:pPr>
    </w:p>
    <w:p w:rsidR="00610B29" w:rsidRDefault="00610B29" w:rsidP="00610B29">
      <w:pPr>
        <w:pStyle w:val="Pa0"/>
        <w:rPr>
          <w:rFonts w:ascii="Times New Roman" w:hAnsi="Times New Roman" w:cs="Garamond Premr Pro"/>
          <w:b/>
          <w:bCs/>
          <w:i/>
          <w:color w:val="211D1E"/>
        </w:rPr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FD576D">
        <w:rPr>
          <w:rFonts w:ascii="Times New Roman" w:hAnsi="Times New Roman" w:cs="Garamond Premr Pro"/>
          <w:b/>
          <w:bCs/>
          <w:i/>
          <w:color w:val="211D1E"/>
        </w:rPr>
        <w:t>Collegiality</w:t>
      </w:r>
      <w:r w:rsidRPr="00AB1B30">
        <w:rPr>
          <w:rFonts w:ascii="Times New Roman" w:hAnsi="Times New Roman" w:cs="Garamond Premr Pro Med"/>
          <w:color w:val="211D1E"/>
        </w:rPr>
        <w:t xml:space="preserve"> - Describe nominee’s interactions with co-workers and others in the university community.</w:t>
      </w: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EF074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Pr="00AB1B30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  <w:r w:rsidRPr="00FD576D">
        <w:rPr>
          <w:rFonts w:ascii="Times New Roman" w:hAnsi="Times New Roman" w:cs="Garamond Premr Pro"/>
          <w:b/>
          <w:bCs/>
          <w:i/>
          <w:color w:val="211D1E"/>
        </w:rPr>
        <w:t>Dedication</w:t>
      </w:r>
      <w:r w:rsidRPr="00AB1B30">
        <w:rPr>
          <w:rFonts w:ascii="Times New Roman" w:hAnsi="Times New Roman" w:cs="Garamond Premr Pro Med"/>
          <w:color w:val="211D1E"/>
        </w:rPr>
        <w:t xml:space="preserve"> - Give examples of nominee’s commitment to the mission and values of the university.</w:t>
      </w:r>
    </w:p>
    <w:p w:rsidR="00610B29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Pr="00EF0749" w:rsidRDefault="00610B29" w:rsidP="00610B29">
      <w:pPr>
        <w:pStyle w:val="Default"/>
      </w:pPr>
    </w:p>
    <w:p w:rsidR="00610B29" w:rsidRDefault="00610B29" w:rsidP="00610B29">
      <w:pPr>
        <w:pStyle w:val="Pa0"/>
        <w:rPr>
          <w:rFonts w:ascii="Times New Roman" w:hAnsi="Times New Roman" w:cs="Garamond Premr Pro Med"/>
          <w:color w:val="211D1E"/>
        </w:rPr>
      </w:pPr>
    </w:p>
    <w:p w:rsidR="00610B2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Default="00610B29" w:rsidP="00610B29">
      <w:pPr>
        <w:pStyle w:val="Default"/>
      </w:pPr>
    </w:p>
    <w:p w:rsidR="00610B29" w:rsidRDefault="00610B29">
      <w:pPr>
        <w:pStyle w:val="Pa0"/>
        <w:rPr>
          <w:rFonts w:ascii="Times New Roman" w:hAnsi="Times New Roman" w:cs="Garamond Premr Pro"/>
          <w:b/>
          <w:bCs/>
          <w:i/>
          <w:color w:val="211D1E"/>
        </w:rPr>
      </w:pPr>
    </w:p>
    <w:p w:rsidR="00610B29" w:rsidRDefault="00610B29">
      <w:pPr>
        <w:pStyle w:val="Pa0"/>
        <w:rPr>
          <w:rFonts w:ascii="Times New Roman" w:hAnsi="Times New Roman" w:cs="Garamond Premr Pro Med"/>
          <w:color w:val="211D1E"/>
        </w:rPr>
      </w:pPr>
      <w:r w:rsidRPr="00FD576D">
        <w:rPr>
          <w:rFonts w:ascii="Times New Roman" w:hAnsi="Times New Roman" w:cs="Garamond Premr Pro"/>
          <w:b/>
          <w:bCs/>
          <w:i/>
          <w:color w:val="211D1E"/>
        </w:rPr>
        <w:t>Character</w:t>
      </w:r>
      <w:r w:rsidRPr="00AB1B30">
        <w:rPr>
          <w:rFonts w:ascii="Times New Roman" w:hAnsi="Times New Roman" w:cs="Garamond Premr Pro Med"/>
          <w:color w:val="211D1E"/>
        </w:rPr>
        <w:t xml:space="preserve"> - Provide evidence of nominee’s dependability, judgment and principles.</w:t>
      </w:r>
    </w:p>
    <w:p w:rsidR="00610B29" w:rsidRDefault="00610B29" w:rsidP="00610B29">
      <w:pPr>
        <w:pStyle w:val="Default"/>
      </w:pPr>
    </w:p>
    <w:p w:rsidR="00D006D5" w:rsidRDefault="00D006D5" w:rsidP="00D006D5">
      <w:pPr>
        <w:pStyle w:val="Default"/>
      </w:pPr>
    </w:p>
    <w:p w:rsidR="00D006D5" w:rsidRDefault="00D006D5" w:rsidP="00D006D5">
      <w:pPr>
        <w:pStyle w:val="Default"/>
      </w:pPr>
    </w:p>
    <w:p w:rsidR="00610B29" w:rsidRDefault="00610B29" w:rsidP="00D006D5">
      <w:pPr>
        <w:pStyle w:val="Default"/>
      </w:pPr>
    </w:p>
    <w:p w:rsidR="00D006D5" w:rsidRDefault="00D006D5" w:rsidP="00D006D5">
      <w:pPr>
        <w:pStyle w:val="Default"/>
      </w:pPr>
    </w:p>
    <w:p w:rsidR="00D006D5" w:rsidRDefault="00D006D5" w:rsidP="00D006D5">
      <w:pPr>
        <w:pStyle w:val="Default"/>
      </w:pPr>
    </w:p>
    <w:p w:rsidR="00D006D5" w:rsidRDefault="00D006D5" w:rsidP="00D006D5">
      <w:pPr>
        <w:pStyle w:val="Default"/>
      </w:pPr>
    </w:p>
    <w:p w:rsidR="00610B29" w:rsidRDefault="00610B29" w:rsidP="00D006D5">
      <w:pPr>
        <w:pStyle w:val="Default"/>
      </w:pPr>
      <w:r>
        <w:t xml:space="preserve">Contact </w:t>
      </w:r>
      <w:r w:rsidR="00B66646">
        <w:t xml:space="preserve">Kelly J. Davis </w:t>
      </w:r>
      <w:hyperlink r:id="rId6" w:history="1">
        <w:r w:rsidR="00B66646" w:rsidRPr="002D55F1">
          <w:rPr>
            <w:rStyle w:val="Hyperlink"/>
          </w:rPr>
          <w:t>daviskel@missouri.edu</w:t>
        </w:r>
      </w:hyperlink>
      <w:r w:rsidR="00B66646">
        <w:t xml:space="preserve"> </w:t>
      </w:r>
      <w:r>
        <w:t>if you need additional information.</w:t>
      </w:r>
    </w:p>
    <w:p w:rsidR="00610B29" w:rsidRDefault="00610B29" w:rsidP="00D006D5">
      <w:pPr>
        <w:pStyle w:val="Default"/>
      </w:pPr>
      <w:r>
        <w:rPr>
          <w:b/>
        </w:rPr>
        <w:t xml:space="preserve">Send completed application to:  </w:t>
      </w:r>
      <w:r w:rsidR="00D006D5">
        <w:rPr>
          <w:rFonts w:ascii="Calibri" w:hAnsi="Calibri"/>
          <w:sz w:val="22"/>
          <w:szCs w:val="22"/>
        </w:rPr>
        <w:t>Kelly J. Davis</w:t>
      </w:r>
      <w:r>
        <w:rPr>
          <w:rFonts w:ascii="Calibri" w:hAnsi="Calibri"/>
          <w:sz w:val="22"/>
          <w:szCs w:val="22"/>
        </w:rPr>
        <w:t xml:space="preserve">, </w:t>
      </w:r>
      <w:r w:rsidR="00D006D5">
        <w:rPr>
          <w:rFonts w:ascii="Calibri" w:hAnsi="Calibri"/>
          <w:sz w:val="22"/>
          <w:szCs w:val="22"/>
        </w:rPr>
        <w:t>208 McAlester Hall</w:t>
      </w:r>
      <w:r>
        <w:rPr>
          <w:rFonts w:ascii="Calibri" w:hAnsi="Calibri"/>
          <w:sz w:val="22"/>
          <w:szCs w:val="22"/>
        </w:rPr>
        <w:t xml:space="preserve">, </w:t>
      </w:r>
      <w:r w:rsidR="00D006D5">
        <w:rPr>
          <w:rFonts w:ascii="Calibri" w:hAnsi="Calibri"/>
          <w:sz w:val="22"/>
          <w:szCs w:val="22"/>
        </w:rPr>
        <w:t>Psychological Sciences</w:t>
      </w:r>
      <w:r>
        <w:rPr>
          <w:rFonts w:ascii="Calibri" w:hAnsi="Calibri"/>
          <w:sz w:val="22"/>
          <w:szCs w:val="22"/>
        </w:rPr>
        <w:t> </w:t>
      </w:r>
      <w:r>
        <w:t xml:space="preserve"> </w:t>
      </w:r>
    </w:p>
    <w:p w:rsidR="00D006D5" w:rsidRPr="00D006D5" w:rsidRDefault="00D006D5" w:rsidP="00D006D5">
      <w:pPr>
        <w:pStyle w:val="Default"/>
        <w:rPr>
          <w:b/>
        </w:rPr>
      </w:pPr>
      <w:r w:rsidRPr="00D006D5">
        <w:rPr>
          <w:b/>
        </w:rPr>
        <w:t xml:space="preserve">Deadline </w:t>
      </w:r>
      <w:r w:rsidRPr="00D006D5">
        <w:t xml:space="preserve">for </w:t>
      </w:r>
      <w:r w:rsidRPr="00D006D5">
        <w:rPr>
          <w:b/>
        </w:rPr>
        <w:t>Nominations</w:t>
      </w:r>
      <w:r w:rsidRPr="00D006D5">
        <w:t xml:space="preserve"> is</w:t>
      </w:r>
      <w:r w:rsidRPr="00D006D5">
        <w:rPr>
          <w:b/>
        </w:rPr>
        <w:t xml:space="preserve"> March 20, 2013</w:t>
      </w:r>
    </w:p>
    <w:p w:rsidR="00D006D5" w:rsidRPr="00D006D5" w:rsidRDefault="00D006D5">
      <w:pPr>
        <w:pStyle w:val="Default"/>
        <w:jc w:val="center"/>
        <w:rPr>
          <w:b/>
        </w:rPr>
      </w:pPr>
    </w:p>
    <w:sectPr w:rsidR="00D006D5" w:rsidRPr="00D006D5" w:rsidSect="00610B29">
      <w:type w:val="continuous"/>
      <w:pgSz w:w="12240" w:h="15840"/>
      <w:pgMar w:top="864" w:right="720" w:bottom="720" w:left="6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aramond Premr Pro Med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1"/>
    <w:rsid w:val="00124B51"/>
    <w:rsid w:val="00610B29"/>
    <w:rsid w:val="0067621A"/>
    <w:rsid w:val="00B66646"/>
    <w:rsid w:val="00BC3BA7"/>
    <w:rsid w:val="00D006D5"/>
    <w:rsid w:val="00E13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color w:val="211D1E"/>
      <w:sz w:val="1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111EDB"/>
    <w:rPr>
      <w:color w:val="0000FF"/>
      <w:u w:val="single"/>
    </w:rPr>
  </w:style>
  <w:style w:type="character" w:styleId="FollowedHyperlink">
    <w:name w:val="FollowedHyperlink"/>
    <w:rsid w:val="00AB44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3BA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3B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color w:val="211D1E"/>
      <w:sz w:val="1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111EDB"/>
    <w:rPr>
      <w:color w:val="0000FF"/>
      <w:u w:val="single"/>
    </w:rPr>
  </w:style>
  <w:style w:type="character" w:styleId="FollowedHyperlink">
    <w:name w:val="FollowedHyperlink"/>
    <w:rsid w:val="00AB44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3BA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3B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aviskel@missour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http://assn.missouri.edu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Scheese, Lisa M.</cp:lastModifiedBy>
  <cp:revision>2</cp:revision>
  <cp:lastPrinted>2010-03-19T20:39:00Z</cp:lastPrinted>
  <dcterms:created xsi:type="dcterms:W3CDTF">2013-02-18T16:28:00Z</dcterms:created>
  <dcterms:modified xsi:type="dcterms:W3CDTF">2013-02-18T16:28:00Z</dcterms:modified>
</cp:coreProperties>
</file>